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2" w:rsidRPr="004D66C7" w:rsidRDefault="002B5A32" w:rsidP="002B5A32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>Зубрилинская</w:t>
      </w:r>
      <w:proofErr w:type="spellEnd"/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 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приема граждан в Учреждение.</w:t>
      </w:r>
    </w:p>
    <w:p w:rsidR="002B5A32" w:rsidRPr="004D66C7" w:rsidRDefault="002B5A32" w:rsidP="002B5A32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Правила включают в себя следующие процедуры:</w:t>
      </w:r>
    </w:p>
    <w:p w:rsidR="002B5A32" w:rsidRPr="004D66C7" w:rsidRDefault="002B5A32" w:rsidP="002B5A32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граждан по вопросам приема в Учреждение;</w:t>
      </w:r>
    </w:p>
    <w:p w:rsidR="002B5A32" w:rsidRPr="004D66C7" w:rsidRDefault="002B5A32" w:rsidP="002B5A32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прием заявлений и документов от заявителей для зачисления в Учреждение;</w:t>
      </w:r>
    </w:p>
    <w:p w:rsidR="002B5A32" w:rsidRPr="004D66C7" w:rsidRDefault="002B5A32" w:rsidP="002B5A32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принятие решения о приеме или об отказе в приеме в Учреждение;</w:t>
      </w:r>
    </w:p>
    <w:p w:rsidR="002B5A32" w:rsidRPr="004D66C7" w:rsidRDefault="002B5A32" w:rsidP="002B5A32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издание приказа руководителя Учреждения о зачислении ребенка в Учреждение.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2 Правила приема граждан в муниципальные учреждения для </w:t>
      </w:r>
      <w:proofErr w:type="gramStart"/>
      <w:r w:rsidRPr="004D66C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в Учреждение граждан, которые проживают на территории муниципального образования </w:t>
      </w:r>
      <w:proofErr w:type="spellStart"/>
      <w:r w:rsidRPr="004D66C7">
        <w:rPr>
          <w:rFonts w:ascii="Times New Roman" w:eastAsia="Times New Roman" w:hAnsi="Times New Roman" w:cs="Times New Roman"/>
          <w:sz w:val="28"/>
          <w:szCs w:val="28"/>
        </w:rPr>
        <w:t>Зубрилинское</w:t>
      </w:r>
      <w:proofErr w:type="spell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  сельское поселение, закрепленной за Учреждением соответствующим постановлением Администрации </w:t>
      </w:r>
      <w:proofErr w:type="spellStart"/>
      <w:r w:rsidRPr="004D66C7">
        <w:rPr>
          <w:rFonts w:ascii="Times New Roman" w:eastAsia="Times New Roman" w:hAnsi="Times New Roman" w:cs="Times New Roman"/>
          <w:sz w:val="28"/>
          <w:szCs w:val="28"/>
        </w:rPr>
        <w:t>Чертковского</w:t>
      </w:r>
      <w:proofErr w:type="spell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закрепленная территория), и имеющих право на получение основного образования (далее - закрепленные лица).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Отсутствие свидетельства о регистрации по месту жительства  (свидетельства по месту пребывания) не может быть основанием для отказа в получении основного образования.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         3. Закрепленным лицам может быть отказано в приеме только по причине отсутствия свободных мест в Учреждении.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</w:t>
      </w:r>
      <w:r w:rsidRPr="004D6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другое Учреждение обращаются в Отдел образования Администрации </w:t>
      </w:r>
      <w:proofErr w:type="spellStart"/>
      <w:r w:rsidRPr="004D66C7">
        <w:rPr>
          <w:rFonts w:ascii="Times New Roman" w:eastAsia="Times New Roman" w:hAnsi="Times New Roman" w:cs="Times New Roman"/>
          <w:sz w:val="28"/>
          <w:szCs w:val="28"/>
        </w:rPr>
        <w:t>Чертковского</w:t>
      </w:r>
      <w:proofErr w:type="spell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Отдел).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Прием закрепленных лиц в Учреждение осуществляется без вступительных испытаний (процедур отбора).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5.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D66C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6.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процесса. Учреждение размещает копии указанных документов на официальном сайте Учреждения.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7. 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Запрещается конкурсный приём </w:t>
      </w:r>
      <w:proofErr w:type="gramStart"/>
      <w:r w:rsidRPr="004D66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в школу на ступени начального общего, основного общего образования.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Зачисление детей производится до начала учебного года и оформляется приказом по Школе. На каждого обучающегося заводится личное дело.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8. Приём обучающихся во 2 – 9 классы Школы осуществляется на основании заявления родителей (законных представителей), при наличии документов о промежуточной аттестации, личного дела обучающегося.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4D66C7">
        <w:rPr>
          <w:rFonts w:ascii="Times New Roman" w:eastAsia="Times New Roman" w:hAnsi="Times New Roman" w:cs="Times New Roman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заявлений в первый класс учреждений для закрепленных лиц начинается не ранее 10 марта и завершается не позднее 31 июля текущего года.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  ребенка указываются следующие сведения о ребенке:</w:t>
      </w:r>
    </w:p>
    <w:p w:rsidR="002B5A32" w:rsidRPr="004D66C7" w:rsidRDefault="002B5A32" w:rsidP="002B5A32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1)    Фамилия, имя, отчество (последнее при наличии)</w:t>
      </w:r>
    </w:p>
    <w:p w:rsidR="002B5A32" w:rsidRPr="004D66C7" w:rsidRDefault="002B5A32" w:rsidP="002B5A32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2)    Дата и место рождения</w:t>
      </w:r>
    </w:p>
    <w:p w:rsidR="002B5A32" w:rsidRPr="004D66C7" w:rsidRDefault="002B5A32" w:rsidP="002B5A32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3)    Фамилия, имя и отчество (последнее при наличии) родителей (законных представителей) ребенка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10. 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 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11.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12. При приёме в Школу обучающиеся и (или)  их родители (законные представители) должны быть ознакомлены с её Уставом и другими нормативными документами, которые регламентируют организацию образовательного Учреждения.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13.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сотрудника полиции;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сотрудника полиции, погибшего (умершего) вследствие увечья или иного повреждения здоровья, полученных  в связи с выполнением служебных обязанностей;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Федеральным законом от 27 июля 2006 года № 152-ФЗ «О персональных данных» (с последующими изменениями).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15. Документы, представленные родителями (законными представителями) детей, регистрируются в журнале приема заявлений. После </w:t>
      </w:r>
      <w:r w:rsidRPr="004D66C7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16. Приказы о зачислении размещаются на информационном стенде Учреждения в день их издания.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18.Основаниями для отказа в приеме документов, необходимых для приема граждан в Учреждение, являются: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непригодность документов, указанных в пункте 2.7- 2.9.настоящих Правил, вследствие износа, повреждения или других причин;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комплекта документов, предусмотренных пунктом 2.7-2.9  настоящих Правил, или неполных сведений, содержащихся в указанных документах.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19. Перечень оснований для отказа в приеме граждан в Учреждение: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66C7">
        <w:rPr>
          <w:rFonts w:ascii="Times New Roman" w:eastAsia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6C7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 ребенком 6 лет 6 месяцев на 1 сентября календарного года;       медицинские противопоказания по состоянию здоровья ребенка.</w:t>
      </w:r>
    </w:p>
    <w:p w:rsidR="002B5A32" w:rsidRPr="004D66C7" w:rsidRDefault="002B5A32" w:rsidP="002B5A32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66C7">
        <w:rPr>
          <w:rFonts w:ascii="Times New Roman" w:eastAsia="Times New Roman" w:hAnsi="Times New Roman" w:cs="Times New Roman"/>
          <w:sz w:val="28"/>
          <w:szCs w:val="28"/>
        </w:rPr>
        <w:t xml:space="preserve">20. Отсутствие регистрации по месту жительства на территории муниципального образования </w:t>
      </w:r>
      <w:proofErr w:type="spellStart"/>
      <w:r w:rsidRPr="004D66C7">
        <w:rPr>
          <w:rFonts w:ascii="Times New Roman" w:eastAsia="Times New Roman" w:hAnsi="Times New Roman" w:cs="Times New Roman"/>
          <w:sz w:val="28"/>
          <w:szCs w:val="28"/>
        </w:rPr>
        <w:t>Зубрилинское</w:t>
      </w:r>
      <w:proofErr w:type="spellEnd"/>
      <w:r w:rsidRPr="004D66C7">
        <w:rPr>
          <w:rFonts w:ascii="Times New Roman" w:eastAsia="Times New Roman" w:hAnsi="Times New Roman" w:cs="Times New Roman"/>
          <w:sz w:val="28"/>
          <w:szCs w:val="28"/>
        </w:rPr>
        <w:t>  сельское поселение заявителя не является основанием для отказа в приеме в Учреждение</w:t>
      </w:r>
    </w:p>
    <w:p w:rsidR="006250FE" w:rsidRDefault="006250FE"/>
    <w:sectPr w:rsidR="0062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77"/>
    <w:rsid w:val="002B5A32"/>
    <w:rsid w:val="006250FE"/>
    <w:rsid w:val="00D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1471</Words>
  <Characters>8386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2015-12-22T22:18:00Z</dcterms:created>
  <dcterms:modified xsi:type="dcterms:W3CDTF">2015-12-22T22:22:00Z</dcterms:modified>
</cp:coreProperties>
</file>